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4B213BF0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7C5BA4" w:rsidRPr="007C5BA4">
        <w:t xml:space="preserve"> </w:t>
      </w:r>
      <w:r w:rsidR="007C5BA4" w:rsidRPr="007C5BA4">
        <w:rPr>
          <w:rFonts w:ascii="Arial" w:hAnsi="Arial" w:cs="Arial"/>
          <w:b/>
          <w:bCs/>
          <w:sz w:val="22"/>
        </w:rPr>
        <w:t>2306693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342506A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 xml:space="preserve">eporting of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>elay UE C-RNTI and NCGI</w:t>
      </w:r>
      <w:r w:rsidR="007952FC">
        <w:rPr>
          <w:rFonts w:ascii="Arial" w:hAnsi="Arial" w:cs="Arial"/>
          <w:b/>
        </w:rPr>
        <w:t xml:space="preserve"> 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2AF185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="00DB303C" w:rsidRPr="00DB303C">
        <w:rPr>
          <w:rFonts w:ascii="Arial" w:hAnsi="Arial" w:cs="Arial"/>
          <w:bCs/>
          <w:lang w:val="en-US"/>
        </w:rPr>
        <w:t>NR_SL_relay_enh</w:t>
      </w:r>
      <w:proofErr w:type="spellEnd"/>
      <w:r w:rsidR="00DB303C" w:rsidRPr="00DB303C">
        <w:rPr>
          <w:rFonts w:ascii="Arial" w:hAnsi="Arial" w:cs="Arial"/>
          <w:bCs/>
          <w:lang w:val="en-US"/>
        </w:rPr>
        <w:t>-Core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5005F714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DB303C">
        <w:rPr>
          <w:rFonts w:ascii="Arial" w:hAnsi="Arial" w:cs="Arial"/>
          <w:bCs/>
        </w:rPr>
        <w:t>RAN2</w:t>
      </w:r>
    </w:p>
    <w:p w14:paraId="4B454268" w14:textId="31EC8A6D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DB303C">
        <w:rPr>
          <w:rFonts w:ascii="Arial" w:hAnsi="Arial" w:cs="Arial"/>
          <w:bCs/>
        </w:rPr>
        <w:t>SA3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76A2C4E2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DB303C">
        <w:rPr>
          <w:rFonts w:ascii="Arial" w:hAnsi="Arial" w:cs="Arial"/>
          <w:bCs/>
        </w:rPr>
        <w:t>Qianxi Lu</w:t>
      </w:r>
    </w:p>
    <w:p w14:paraId="1BB3DB81" w14:textId="223F6801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DB303C">
        <w:rPr>
          <w:rFonts w:ascii="Arial" w:hAnsi="Arial" w:cs="Arial"/>
          <w:bCs/>
          <w:color w:val="0000FF"/>
          <w:lang w:val="en-US"/>
        </w:rPr>
        <w:t>qianxi.lu@oppo</w:t>
      </w:r>
      <w:r w:rsidR="008C2B7E">
        <w:rPr>
          <w:rFonts w:ascii="Arial" w:hAnsi="Arial" w:cs="Arial"/>
          <w:bCs/>
          <w:color w:val="0000FF"/>
          <w:lang w:val="en-US"/>
        </w:rPr>
        <w:t>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 xml:space="preserve">Send any </w:t>
      </w:r>
      <w:proofErr w:type="gramStart"/>
      <w:r w:rsidRPr="00277C00">
        <w:rPr>
          <w:rFonts w:ascii="Arial" w:hAnsi="Arial" w:cs="Arial"/>
          <w:b/>
        </w:rPr>
        <w:t>reply</w:t>
      </w:r>
      <w:proofErr w:type="gramEnd"/>
      <w:r w:rsidRPr="00277C00">
        <w:rPr>
          <w:rFonts w:ascii="Arial" w:hAnsi="Arial" w:cs="Arial"/>
          <w:b/>
        </w:rPr>
        <w:t xml:space="preserve">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3B86B" w14:textId="7FC8307D" w:rsidR="00AF2845" w:rsidRDefault="00AF284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7952FC">
        <w:rPr>
          <w:rFonts w:ascii="Arial" w:hAnsi="Arial" w:cs="Arial"/>
          <w:lang w:val="en-US"/>
        </w:rPr>
        <w:t xml:space="preserve">discussed </w:t>
      </w:r>
      <w:r w:rsidR="005E3E17">
        <w:rPr>
          <w:rFonts w:ascii="Arial" w:hAnsi="Arial" w:cs="Arial"/>
          <w:lang w:val="en-US"/>
        </w:rPr>
        <w:t>the procedure of indirect path addition for Scenario-2</w:t>
      </w:r>
      <w:r w:rsidR="00791306">
        <w:rPr>
          <w:rFonts w:ascii="Arial" w:hAnsi="Arial" w:cs="Arial"/>
          <w:lang w:val="en-US"/>
        </w:rPr>
        <w:t xml:space="preserve"> (where the remote UE accesses the network via both a direct </w:t>
      </w:r>
      <w:proofErr w:type="spellStart"/>
      <w:r w:rsidR="00791306">
        <w:rPr>
          <w:rFonts w:ascii="Arial" w:hAnsi="Arial" w:cs="Arial"/>
          <w:lang w:val="en-US"/>
        </w:rPr>
        <w:t>Uu</w:t>
      </w:r>
      <w:proofErr w:type="spellEnd"/>
      <w:r w:rsidR="00791306">
        <w:rPr>
          <w:rFonts w:ascii="Arial" w:hAnsi="Arial" w:cs="Arial"/>
          <w:lang w:val="en-US"/>
        </w:rPr>
        <w:t xml:space="preserve"> path and another indirect </w:t>
      </w:r>
      <w:r w:rsidR="002D6869">
        <w:rPr>
          <w:rFonts w:ascii="Arial" w:hAnsi="Arial" w:cs="Arial"/>
          <w:lang w:val="en-US"/>
        </w:rPr>
        <w:t xml:space="preserve">relayed path </w:t>
      </w:r>
      <w:r w:rsidR="00791306">
        <w:rPr>
          <w:rFonts w:ascii="Arial" w:hAnsi="Arial" w:cs="Arial"/>
          <w:lang w:val="en-US"/>
        </w:rPr>
        <w:t xml:space="preserve">which is an ideal </w:t>
      </w:r>
      <w:r w:rsidR="002D6869">
        <w:rPr>
          <w:rFonts w:ascii="Arial" w:hAnsi="Arial" w:cs="Arial"/>
          <w:lang w:val="en-US"/>
        </w:rPr>
        <w:t xml:space="preserve">UE-UE </w:t>
      </w:r>
      <w:r w:rsidR="00791306">
        <w:rPr>
          <w:rFonts w:ascii="Arial" w:hAnsi="Arial" w:cs="Arial"/>
          <w:lang w:val="en-US"/>
        </w:rPr>
        <w:t>connection but not defined in 3GPP)</w:t>
      </w:r>
      <w:r w:rsidR="007952FC">
        <w:rPr>
          <w:rFonts w:ascii="Arial" w:hAnsi="Arial" w:cs="Arial"/>
          <w:lang w:val="en-US"/>
        </w:rPr>
        <w:t xml:space="preserve">, and made the following </w:t>
      </w:r>
      <w:r w:rsidR="005E3E17">
        <w:rPr>
          <w:rFonts w:ascii="Arial" w:hAnsi="Arial" w:cs="Arial"/>
          <w:lang w:val="en-US"/>
        </w:rPr>
        <w:t>working assumption</w:t>
      </w:r>
      <w:r w:rsidR="007952FC">
        <w:rPr>
          <w:rFonts w:ascii="Arial" w:hAnsi="Arial" w:cs="Arial"/>
          <w:lang w:val="en-US"/>
        </w:rPr>
        <w:t xml:space="preserve">:  </w:t>
      </w:r>
    </w:p>
    <w:p w14:paraId="6D720346" w14:textId="77777777" w:rsidR="005E3E17" w:rsidRDefault="005E3E17" w:rsidP="005E3E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WA: For scenario 2, remote-UE reports the RRC_CONNECTED relay-UE C-RNTI and serving cell ID (e.g., NCGI) for indirect path addition.</w:t>
      </w:r>
    </w:p>
    <w:p w14:paraId="20AB1CC1" w14:textId="49AB03E6" w:rsidR="007952FC" w:rsidRDefault="00483612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his WA indicates that the C-RNTI</w:t>
      </w:r>
      <w:r w:rsidR="00794264">
        <w:rPr>
          <w:rFonts w:ascii="Arial" w:hAnsi="Arial" w:cs="Arial"/>
          <w:lang w:val="en-US" w:eastAsia="zh-CN"/>
        </w:rPr>
        <w:t xml:space="preserve"> and serving cell ID (e.g., NCGI)</w:t>
      </w:r>
      <w:r>
        <w:rPr>
          <w:rFonts w:ascii="Arial" w:hAnsi="Arial" w:cs="Arial"/>
          <w:lang w:val="en-US" w:eastAsia="zh-CN"/>
        </w:rPr>
        <w:t xml:space="preserve"> of relay UE is visible </w:t>
      </w:r>
      <w:r w:rsidR="00FA7B06">
        <w:rPr>
          <w:rFonts w:ascii="Arial" w:hAnsi="Arial" w:cs="Arial"/>
          <w:lang w:val="en-US" w:eastAsia="zh-CN"/>
        </w:rPr>
        <w:t>to</w:t>
      </w:r>
      <w:r>
        <w:rPr>
          <w:rFonts w:ascii="Arial" w:hAnsi="Arial" w:cs="Arial"/>
          <w:lang w:val="en-US" w:eastAsia="zh-CN"/>
        </w:rPr>
        <w:t xml:space="preserve"> remote UE</w:t>
      </w:r>
      <w:r w:rsidR="00FA7B06">
        <w:rPr>
          <w:rFonts w:ascii="Arial" w:hAnsi="Arial" w:cs="Arial"/>
          <w:lang w:val="en-US" w:eastAsia="zh-CN"/>
        </w:rPr>
        <w:t xml:space="preserve"> during the operation of multi-path</w:t>
      </w:r>
      <w:r w:rsidR="00413234">
        <w:rPr>
          <w:rFonts w:ascii="Arial" w:hAnsi="Arial" w:cs="Arial"/>
          <w:lang w:val="en-US" w:eastAsia="zh-CN"/>
        </w:rPr>
        <w:t xml:space="preserve"> in Scenario 2</w:t>
      </w:r>
      <w:r w:rsidR="00FA7B06">
        <w:rPr>
          <w:rFonts w:ascii="Arial" w:hAnsi="Arial" w:cs="Arial"/>
          <w:lang w:val="en-US" w:eastAsia="zh-CN"/>
        </w:rPr>
        <w:t xml:space="preserve">. </w:t>
      </w:r>
    </w:p>
    <w:p w14:paraId="2FA69979" w14:textId="60E9D9ED" w:rsidR="002A6627" w:rsidRDefault="002A6627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29BBF201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C22EEA">
        <w:rPr>
          <w:rFonts w:ascii="Arial" w:hAnsi="Arial" w:cs="Arial"/>
          <w:b/>
        </w:rPr>
        <w:t>SA3</w:t>
      </w:r>
    </w:p>
    <w:p w14:paraId="23444C6A" w14:textId="16EFDEB3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C22EEA">
        <w:rPr>
          <w:rFonts w:ascii="Arial" w:hAnsi="Arial" w:cs="Arial"/>
          <w:lang w:val="en-US"/>
        </w:rPr>
        <w:t>SA3</w:t>
      </w:r>
      <w:r w:rsidR="007952FC">
        <w:rPr>
          <w:rFonts w:ascii="Arial" w:hAnsi="Arial" w:cs="Arial"/>
          <w:lang w:val="en-US"/>
        </w:rPr>
        <w:t xml:space="preserve"> to </w:t>
      </w:r>
      <w:r w:rsidR="00FF528F">
        <w:rPr>
          <w:rFonts w:ascii="Arial" w:hAnsi="Arial" w:cs="Arial"/>
          <w:lang w:val="en-US"/>
        </w:rPr>
        <w:t>check if any security concern on the above working assumption and feedback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084E9269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  <w:r w:rsidR="00A70129">
        <w:rPr>
          <w:rFonts w:ascii="Arial" w:hAnsi="Arial" w:cs="Arial"/>
          <w:bCs/>
        </w:rPr>
        <w:t>, FR</w:t>
      </w:r>
    </w:p>
    <w:p w14:paraId="35550D47" w14:textId="064E6392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  <w:r w:rsidR="00A70129">
        <w:rPr>
          <w:rFonts w:ascii="Arial" w:hAnsi="Arial" w:cs="Arial"/>
          <w:bCs/>
        </w:rPr>
        <w:t>, CN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0CCC4" w14:textId="77777777" w:rsidR="001D3558" w:rsidRDefault="001D3558">
      <w:r>
        <w:separator/>
      </w:r>
    </w:p>
  </w:endnote>
  <w:endnote w:type="continuationSeparator" w:id="0">
    <w:p w14:paraId="483FEDE1" w14:textId="77777777" w:rsidR="001D3558" w:rsidRDefault="001D3558">
      <w:r>
        <w:continuationSeparator/>
      </w:r>
    </w:p>
  </w:endnote>
  <w:endnote w:type="continuationNotice" w:id="1">
    <w:p w14:paraId="217EDB4E" w14:textId="77777777" w:rsidR="001D3558" w:rsidRDefault="001D35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E462" w14:textId="77777777" w:rsidR="001D3558" w:rsidRDefault="001D3558">
      <w:r>
        <w:separator/>
      </w:r>
    </w:p>
  </w:footnote>
  <w:footnote w:type="continuationSeparator" w:id="0">
    <w:p w14:paraId="3EA52515" w14:textId="77777777" w:rsidR="001D3558" w:rsidRDefault="001D3558">
      <w:r>
        <w:continuationSeparator/>
      </w:r>
    </w:p>
  </w:footnote>
  <w:footnote w:type="continuationNotice" w:id="1">
    <w:p w14:paraId="0878699D" w14:textId="77777777" w:rsidR="001D3558" w:rsidRDefault="001D35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358905">
    <w:abstractNumId w:val="11"/>
  </w:num>
  <w:num w:numId="2" w16cid:durableId="1638991018">
    <w:abstractNumId w:val="10"/>
  </w:num>
  <w:num w:numId="3" w16cid:durableId="550382626">
    <w:abstractNumId w:val="7"/>
  </w:num>
  <w:num w:numId="4" w16cid:durableId="2035374560">
    <w:abstractNumId w:val="1"/>
  </w:num>
  <w:num w:numId="5" w16cid:durableId="13188010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3036010">
    <w:abstractNumId w:val="3"/>
  </w:num>
  <w:num w:numId="7" w16cid:durableId="1385331939">
    <w:abstractNumId w:val="2"/>
  </w:num>
  <w:num w:numId="8" w16cid:durableId="1428887629">
    <w:abstractNumId w:val="13"/>
  </w:num>
  <w:num w:numId="9" w16cid:durableId="592084398">
    <w:abstractNumId w:val="9"/>
  </w:num>
  <w:num w:numId="10" w16cid:durableId="706222457">
    <w:abstractNumId w:val="8"/>
  </w:num>
  <w:num w:numId="11" w16cid:durableId="727192474">
    <w:abstractNumId w:val="5"/>
  </w:num>
  <w:num w:numId="12" w16cid:durableId="1272126409">
    <w:abstractNumId w:val="6"/>
  </w:num>
  <w:num w:numId="13" w16cid:durableId="1372609494">
    <w:abstractNumId w:val="0"/>
  </w:num>
  <w:num w:numId="14" w16cid:durableId="147378664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67B7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512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D3558"/>
    <w:rsid w:val="001E5425"/>
    <w:rsid w:val="001F7B73"/>
    <w:rsid w:val="0020437B"/>
    <w:rsid w:val="00220708"/>
    <w:rsid w:val="00222A4F"/>
    <w:rsid w:val="00224EFA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4C58"/>
    <w:rsid w:val="002A542F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234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83612"/>
    <w:rsid w:val="00496D50"/>
    <w:rsid w:val="004A03EC"/>
    <w:rsid w:val="004A29BE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1306"/>
    <w:rsid w:val="00794264"/>
    <w:rsid w:val="007952FC"/>
    <w:rsid w:val="007A671D"/>
    <w:rsid w:val="007B3C04"/>
    <w:rsid w:val="007C5BA4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04DC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70129"/>
    <w:rsid w:val="00A74556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61A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C6C67"/>
    <w:rsid w:val="00DD29C8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3645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A7B06"/>
    <w:rsid w:val="00FB38EF"/>
    <w:rsid w:val="00FD3596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1314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OPPO (Qianxi Lu)</cp:lastModifiedBy>
  <cp:revision>2</cp:revision>
  <cp:lastPrinted>2002-04-23T00:10:00Z</cp:lastPrinted>
  <dcterms:created xsi:type="dcterms:W3CDTF">2023-05-25T13:57:00Z</dcterms:created>
  <dcterms:modified xsi:type="dcterms:W3CDTF">2023-05-25T13:57:00Z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